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AA" w:rsidRPr="00113210" w:rsidRDefault="004A41AA" w:rsidP="00113210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ind w:right="-46"/>
        <w:rPr>
          <w:rFonts w:ascii="Arial" w:hAnsi="Arial" w:cs="Arial"/>
          <w:sz w:val="72"/>
          <w:szCs w:val="72"/>
        </w:rPr>
      </w:pPr>
      <w:r w:rsidRPr="00984D2D">
        <w:rPr>
          <w:rFonts w:ascii="Arial" w:hAnsi="Arial" w:cs="Arial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530CA419" wp14:editId="270037DD">
            <wp:simplePos x="0" y="0"/>
            <wp:positionH relativeFrom="column">
              <wp:posOffset>-9525</wp:posOffset>
            </wp:positionH>
            <wp:positionV relativeFrom="paragraph">
              <wp:posOffset>85725</wp:posOffset>
            </wp:positionV>
            <wp:extent cx="1006110" cy="904862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110" cy="904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D2D">
        <w:rPr>
          <w:rFonts w:ascii="Arial" w:hAnsi="Arial" w:cs="Arial"/>
          <w:sz w:val="96"/>
          <w:szCs w:val="96"/>
        </w:rPr>
        <w:t xml:space="preserve">     </w:t>
      </w:r>
      <w:r w:rsidR="00CE7229" w:rsidRPr="00113210">
        <w:rPr>
          <w:rFonts w:ascii="Arial" w:hAnsi="Arial" w:cs="Arial"/>
          <w:sz w:val="72"/>
          <w:szCs w:val="72"/>
        </w:rPr>
        <w:t>MINUTES</w:t>
      </w:r>
      <w:r w:rsidRPr="00113210">
        <w:rPr>
          <w:rFonts w:ascii="Arial" w:hAnsi="Arial" w:cs="Arial"/>
          <w:sz w:val="72"/>
          <w:szCs w:val="72"/>
        </w:rPr>
        <w:t xml:space="preserve">             </w:t>
      </w:r>
    </w:p>
    <w:p w:rsidR="00155223" w:rsidRPr="00113210" w:rsidRDefault="004A41AA" w:rsidP="00113210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ind w:right="-4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                </w:t>
      </w:r>
      <w:r w:rsidR="002F3E36" w:rsidRPr="00113210">
        <w:rPr>
          <w:rFonts w:ascii="Arial" w:hAnsi="Arial" w:cs="Arial"/>
          <w:sz w:val="28"/>
          <w:szCs w:val="28"/>
        </w:rPr>
        <w:t>D</w:t>
      </w:r>
      <w:r w:rsidR="006560E9" w:rsidRPr="00113210">
        <w:rPr>
          <w:rFonts w:ascii="Arial" w:hAnsi="Arial" w:cs="Arial"/>
          <w:sz w:val="28"/>
          <w:szCs w:val="28"/>
        </w:rPr>
        <w:t xml:space="preserve">owntown </w:t>
      </w:r>
      <w:r w:rsidR="00291887" w:rsidRPr="00113210">
        <w:rPr>
          <w:rFonts w:ascii="Arial" w:hAnsi="Arial" w:cs="Arial"/>
          <w:sz w:val="28"/>
          <w:szCs w:val="28"/>
        </w:rPr>
        <w:t>L</w:t>
      </w:r>
      <w:r w:rsidR="006560E9" w:rsidRPr="00113210">
        <w:rPr>
          <w:rFonts w:ascii="Arial" w:hAnsi="Arial" w:cs="Arial"/>
          <w:sz w:val="28"/>
          <w:szCs w:val="28"/>
        </w:rPr>
        <w:t xml:space="preserve">ynden </w:t>
      </w:r>
      <w:r w:rsidR="002F3E36" w:rsidRPr="00113210">
        <w:rPr>
          <w:rFonts w:ascii="Arial" w:hAnsi="Arial" w:cs="Arial"/>
          <w:sz w:val="28"/>
          <w:szCs w:val="28"/>
        </w:rPr>
        <w:t>B</w:t>
      </w:r>
      <w:r w:rsidR="006560E9" w:rsidRPr="00113210">
        <w:rPr>
          <w:rFonts w:ascii="Arial" w:hAnsi="Arial" w:cs="Arial"/>
          <w:sz w:val="28"/>
          <w:szCs w:val="28"/>
        </w:rPr>
        <w:t xml:space="preserve">usiness </w:t>
      </w:r>
      <w:r w:rsidR="002F3E36" w:rsidRPr="00113210">
        <w:rPr>
          <w:rFonts w:ascii="Arial" w:hAnsi="Arial" w:cs="Arial"/>
          <w:sz w:val="28"/>
          <w:szCs w:val="28"/>
        </w:rPr>
        <w:t>A</w:t>
      </w:r>
      <w:r w:rsidR="006560E9" w:rsidRPr="00113210">
        <w:rPr>
          <w:rFonts w:ascii="Arial" w:hAnsi="Arial" w:cs="Arial"/>
          <w:sz w:val="28"/>
          <w:szCs w:val="28"/>
        </w:rPr>
        <w:t>ssociation</w:t>
      </w:r>
      <w:r w:rsidR="002F3E36" w:rsidRPr="00113210">
        <w:rPr>
          <w:rFonts w:ascii="Arial" w:hAnsi="Arial" w:cs="Arial"/>
          <w:sz w:val="28"/>
          <w:szCs w:val="28"/>
        </w:rPr>
        <w:t xml:space="preserve"> Meeting </w:t>
      </w:r>
      <w:r>
        <w:rPr>
          <w:rFonts w:ascii="Arial" w:hAnsi="Arial" w:cs="Arial"/>
          <w:sz w:val="32"/>
          <w:szCs w:val="32"/>
        </w:rPr>
        <w:t xml:space="preserve">          </w:t>
      </w:r>
    </w:p>
    <w:p w:rsidR="002F3E36" w:rsidRPr="00113210" w:rsidRDefault="004A41AA" w:rsidP="00113210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ind w:right="-46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32"/>
          <w:szCs w:val="32"/>
        </w:rPr>
        <w:t xml:space="preserve">             </w:t>
      </w:r>
      <w:r w:rsidR="00FE14C5" w:rsidRPr="00113210">
        <w:rPr>
          <w:rFonts w:ascii="Arial" w:hAnsi="Arial" w:cs="Arial"/>
          <w:sz w:val="28"/>
          <w:szCs w:val="28"/>
        </w:rPr>
        <w:t>Muljat Realty Conference Room</w:t>
      </w:r>
    </w:p>
    <w:p w:rsidR="0078054E" w:rsidRPr="00710BBD" w:rsidRDefault="006560E9" w:rsidP="002F3E36">
      <w:pPr>
        <w:jc w:val="center"/>
        <w:rPr>
          <w:sz w:val="32"/>
          <w:szCs w:val="32"/>
          <w:u w:val="single"/>
        </w:rPr>
      </w:pPr>
      <w:r w:rsidRPr="004A41AA">
        <w:rPr>
          <w:rFonts w:ascii="Arial" w:hAnsi="Arial" w:cs="Arial"/>
          <w:sz w:val="32"/>
          <w:szCs w:val="32"/>
        </w:rPr>
        <w:t xml:space="preserve">Friday, </w:t>
      </w:r>
      <w:r>
        <w:rPr>
          <w:rFonts w:ascii="Arial" w:hAnsi="Arial" w:cs="Arial"/>
          <w:sz w:val="32"/>
          <w:szCs w:val="32"/>
        </w:rPr>
        <w:t>May 10, 2019</w:t>
      </w:r>
      <w:r w:rsidRPr="004A41A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Minutes</w:t>
      </w:r>
    </w:p>
    <w:p w:rsidR="00892797" w:rsidRDefault="00216F6F" w:rsidP="00892797">
      <w:pPr>
        <w:spacing w:before="240"/>
        <w:ind w:left="360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92797">
        <w:rPr>
          <w:rFonts w:ascii="Arial" w:hAnsi="Arial" w:cs="Arial"/>
        </w:rPr>
        <w:t xml:space="preserve">  President Ken Stap opened</w:t>
      </w:r>
      <w:r w:rsidR="00892797" w:rsidRPr="009272E1">
        <w:rPr>
          <w:rFonts w:ascii="Arial" w:hAnsi="Arial" w:cs="Arial"/>
        </w:rPr>
        <w:t xml:space="preserve"> the meeting and w</w:t>
      </w:r>
      <w:r w:rsidR="00892797">
        <w:rPr>
          <w:rFonts w:ascii="Arial" w:hAnsi="Arial" w:cs="Arial"/>
        </w:rPr>
        <w:t>elcomed the 20 people in attendance.</w:t>
      </w:r>
    </w:p>
    <w:p w:rsidR="00892797" w:rsidRDefault="00892797" w:rsidP="00892797">
      <w:pPr>
        <w:ind w:left="374"/>
        <w:rPr>
          <w:rFonts w:ascii="Arial" w:hAnsi="Arial" w:cs="Arial"/>
        </w:rPr>
      </w:pPr>
      <w:r w:rsidRPr="00AC0D8E">
        <w:rPr>
          <w:rFonts w:ascii="Arial" w:hAnsi="Arial" w:cs="Arial"/>
          <w:b/>
        </w:rPr>
        <w:t>Minutes:</w:t>
      </w:r>
      <w:r w:rsidRPr="00AC0D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The April 2019 </w:t>
      </w:r>
      <w:r w:rsidRPr="00AC0D8E">
        <w:rPr>
          <w:rFonts w:ascii="Arial" w:hAnsi="Arial" w:cs="Arial"/>
        </w:rPr>
        <w:t>meeting minutes</w:t>
      </w:r>
      <w:r>
        <w:rPr>
          <w:rFonts w:ascii="Arial" w:hAnsi="Arial" w:cs="Arial"/>
        </w:rPr>
        <w:t xml:space="preserve"> </w:t>
      </w:r>
      <w:r w:rsidRPr="00AC0D8E">
        <w:rPr>
          <w:rFonts w:ascii="Arial" w:hAnsi="Arial" w:cs="Arial"/>
        </w:rPr>
        <w:t>approved as submitted</w:t>
      </w:r>
      <w:r>
        <w:rPr>
          <w:rFonts w:ascii="Arial" w:hAnsi="Arial" w:cs="Arial"/>
        </w:rPr>
        <w:t xml:space="preserve"> </w:t>
      </w:r>
    </w:p>
    <w:p w:rsidR="00892797" w:rsidRDefault="00892797" w:rsidP="00892797">
      <w:pPr>
        <w:ind w:left="374"/>
        <w:rPr>
          <w:rFonts w:ascii="Arial" w:hAnsi="Arial" w:cs="Arial"/>
        </w:rPr>
      </w:pPr>
      <w:r w:rsidRPr="005D036D">
        <w:rPr>
          <w:rFonts w:ascii="Arial" w:hAnsi="Arial" w:cs="Arial"/>
          <w:b/>
        </w:rPr>
        <w:t>Treasures Report</w:t>
      </w:r>
      <w:r>
        <w:rPr>
          <w:rFonts w:ascii="Arial" w:hAnsi="Arial" w:cs="Arial"/>
          <w:b/>
        </w:rPr>
        <w:t xml:space="preserve">:  </w:t>
      </w:r>
      <w:r w:rsidRPr="00E66FDC">
        <w:rPr>
          <w:rFonts w:ascii="Arial" w:hAnsi="Arial" w:cs="Arial"/>
        </w:rPr>
        <w:t>Ban</w:t>
      </w:r>
      <w:r>
        <w:rPr>
          <w:rFonts w:ascii="Arial" w:hAnsi="Arial" w:cs="Arial"/>
        </w:rPr>
        <w:t xml:space="preserve">k balance at the end of April 2019 is $40,074.45.  </w:t>
      </w:r>
    </w:p>
    <w:p w:rsidR="00892797" w:rsidRPr="006209E9" w:rsidRDefault="00892797" w:rsidP="00892797">
      <w:pPr>
        <w:ind w:left="374"/>
        <w:rPr>
          <w:rFonts w:ascii="Arial" w:hAnsi="Arial" w:cs="Arial"/>
          <w:b/>
        </w:rPr>
      </w:pPr>
      <w:r w:rsidRPr="006209E9">
        <w:rPr>
          <w:rFonts w:ascii="Arial" w:hAnsi="Arial" w:cs="Arial"/>
          <w:b/>
        </w:rPr>
        <w:t>Review:</w:t>
      </w:r>
    </w:p>
    <w:p w:rsidR="00892797" w:rsidRPr="006209E9" w:rsidRDefault="00892797" w:rsidP="00892797">
      <w:pPr>
        <w:ind w:left="37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209E9">
        <w:rPr>
          <w:rFonts w:ascii="Arial" w:hAnsi="Arial" w:cs="Arial"/>
          <w:b/>
        </w:rPr>
        <w:t>DLBA membership</w:t>
      </w:r>
      <w:r w:rsidRPr="006209E9">
        <w:rPr>
          <w:rFonts w:ascii="Arial" w:hAnsi="Arial" w:cs="Arial"/>
        </w:rPr>
        <w:t xml:space="preserve"> is at 86 members.  $12,00</w:t>
      </w:r>
      <w:r>
        <w:rPr>
          <w:rFonts w:ascii="Arial" w:hAnsi="Arial" w:cs="Arial"/>
        </w:rPr>
        <w:t>0</w:t>
      </w:r>
      <w:r w:rsidRPr="006209E9">
        <w:rPr>
          <w:rFonts w:ascii="Arial" w:hAnsi="Arial" w:cs="Arial"/>
        </w:rPr>
        <w:t xml:space="preserve"> in dues</w:t>
      </w:r>
    </w:p>
    <w:p w:rsidR="00892797" w:rsidRDefault="00892797" w:rsidP="00892797">
      <w:pPr>
        <w:ind w:left="374"/>
        <w:rPr>
          <w:rFonts w:ascii="Arial" w:hAnsi="Arial" w:cs="Arial"/>
        </w:rPr>
      </w:pPr>
      <w:r w:rsidRPr="006209E9">
        <w:rPr>
          <w:rFonts w:ascii="Arial" w:hAnsi="Arial" w:cs="Arial"/>
        </w:rPr>
        <w:tab/>
      </w:r>
      <w:r w:rsidRPr="006209E9">
        <w:rPr>
          <w:rFonts w:ascii="Arial" w:hAnsi="Arial" w:cs="Arial"/>
          <w:b/>
        </w:rPr>
        <w:t>Whatcom Talk.</w:t>
      </w:r>
      <w:r>
        <w:rPr>
          <w:rFonts w:ascii="Arial" w:hAnsi="Arial" w:cs="Arial"/>
        </w:rPr>
        <w:t xml:space="preserve">  Members felt the session with Kevin from Whatcom Talk was very useful, especially how to add events.</w:t>
      </w:r>
    </w:p>
    <w:p w:rsidR="00892797" w:rsidRDefault="00892797" w:rsidP="00892797">
      <w:pPr>
        <w:ind w:left="37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209E9">
        <w:rPr>
          <w:rFonts w:ascii="Arial" w:hAnsi="Arial" w:cs="Arial"/>
          <w:b/>
        </w:rPr>
        <w:t xml:space="preserve">Billy Waples Day.  </w:t>
      </w:r>
      <w:r>
        <w:rPr>
          <w:rFonts w:ascii="Arial" w:hAnsi="Arial" w:cs="Arial"/>
        </w:rPr>
        <w:t xml:space="preserve">Members reported good turn out that day and another successful event </w:t>
      </w:r>
    </w:p>
    <w:p w:rsidR="00892797" w:rsidRDefault="00892797" w:rsidP="00892797">
      <w:pPr>
        <w:ind w:left="374"/>
        <w:rPr>
          <w:rFonts w:ascii="Arial" w:hAnsi="Arial" w:cs="Arial"/>
        </w:rPr>
      </w:pPr>
      <w:r w:rsidRPr="007866E0">
        <w:rPr>
          <w:rFonts w:ascii="Arial" w:hAnsi="Arial" w:cs="Arial"/>
          <w:b/>
        </w:rPr>
        <w:t>Chamber Update:</w:t>
      </w:r>
      <w:r>
        <w:rPr>
          <w:rFonts w:ascii="Arial" w:hAnsi="Arial" w:cs="Arial"/>
          <w:b/>
        </w:rPr>
        <w:t xml:space="preserve">  </w:t>
      </w:r>
      <w:r w:rsidRPr="00FB5D5C">
        <w:rPr>
          <w:rFonts w:ascii="Arial" w:hAnsi="Arial" w:cs="Arial"/>
        </w:rPr>
        <w:t>Tammy</w:t>
      </w:r>
      <w:r>
        <w:rPr>
          <w:rFonts w:ascii="Arial" w:hAnsi="Arial" w:cs="Arial"/>
        </w:rPr>
        <w:t xml:space="preserve"> passed out Farmers Day parade applications.  She reminded members that Front Street will closed at 6:30 am, and to mark off any private parking spaces in the alley that belong to you.    The Farmers Market will hold their opening day on parade day at the 7</w:t>
      </w:r>
      <w:r w:rsidRPr="006209E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 parking lot.  They expect about 22 vendors. </w:t>
      </w:r>
    </w:p>
    <w:p w:rsidR="00892797" w:rsidRDefault="00892797" w:rsidP="00892797">
      <w:pPr>
        <w:ind w:left="374"/>
        <w:rPr>
          <w:rFonts w:ascii="Arial" w:hAnsi="Arial" w:cs="Arial"/>
        </w:rPr>
      </w:pPr>
      <w:r w:rsidRPr="005C4C54">
        <w:rPr>
          <w:rFonts w:ascii="Arial" w:hAnsi="Arial" w:cs="Arial"/>
          <w:b/>
        </w:rPr>
        <w:t>City News and Update:</w:t>
      </w:r>
      <w:r>
        <w:rPr>
          <w:rFonts w:ascii="Arial" w:hAnsi="Arial" w:cs="Arial"/>
        </w:rPr>
        <w:t xml:space="preserve">  </w:t>
      </w:r>
    </w:p>
    <w:p w:rsidR="00892797" w:rsidRDefault="00892797" w:rsidP="00892797">
      <w:pPr>
        <w:ind w:left="374"/>
        <w:rPr>
          <w:rFonts w:ascii="Arial" w:hAnsi="Arial" w:cs="Arial"/>
        </w:rPr>
      </w:pPr>
      <w:r>
        <w:rPr>
          <w:rFonts w:ascii="Arial" w:hAnsi="Arial" w:cs="Arial"/>
          <w:b/>
        </w:rPr>
        <w:tab/>
        <w:t>7</w:t>
      </w:r>
      <w:r w:rsidRPr="00C60E5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Street.</w:t>
      </w:r>
      <w:r>
        <w:rPr>
          <w:rFonts w:ascii="Arial" w:hAnsi="Arial" w:cs="Arial"/>
        </w:rPr>
        <w:t xml:space="preserve"> The moneys been approved for construction.  The project will be finished after Razz Fest.  There should be only one stall on the west side on the entrance </w:t>
      </w:r>
      <w:proofErr w:type="gramStart"/>
      <w:r>
        <w:rPr>
          <w:rFonts w:ascii="Arial" w:hAnsi="Arial" w:cs="Arial"/>
        </w:rPr>
        <w:t>being eliminated</w:t>
      </w:r>
      <w:proofErr w:type="gramEnd"/>
      <w:r>
        <w:rPr>
          <w:rFonts w:ascii="Arial" w:hAnsi="Arial" w:cs="Arial"/>
        </w:rPr>
        <w:t xml:space="preserve">.  There is still a spot for the Christmas tree to </w:t>
      </w:r>
      <w:proofErr w:type="gramStart"/>
      <w:r>
        <w:rPr>
          <w:rFonts w:ascii="Arial" w:hAnsi="Arial" w:cs="Arial"/>
        </w:rPr>
        <w:t>be moved</w:t>
      </w:r>
      <w:proofErr w:type="gramEnd"/>
      <w:r>
        <w:rPr>
          <w:rFonts w:ascii="Arial" w:hAnsi="Arial" w:cs="Arial"/>
        </w:rPr>
        <w:t xml:space="preserve"> from 4</w:t>
      </w:r>
      <w:r w:rsidRPr="006209E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 to 7</w:t>
      </w:r>
      <w:r w:rsidRPr="006209E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street.    The city is looking </w:t>
      </w:r>
      <w:proofErr w:type="gramStart"/>
      <w:r>
        <w:rPr>
          <w:rFonts w:ascii="Arial" w:hAnsi="Arial" w:cs="Arial"/>
        </w:rPr>
        <w:t>into  installing</w:t>
      </w:r>
      <w:proofErr w:type="gramEnd"/>
      <w:r>
        <w:rPr>
          <w:rFonts w:ascii="Arial" w:hAnsi="Arial" w:cs="Arial"/>
        </w:rPr>
        <w:t xml:space="preserve"> an electric car charging station  in the parking lot.  </w:t>
      </w:r>
    </w:p>
    <w:p w:rsidR="00892797" w:rsidRDefault="00892797" w:rsidP="00892797">
      <w:pPr>
        <w:ind w:left="374"/>
        <w:rPr>
          <w:rFonts w:ascii="Arial" w:hAnsi="Arial" w:cs="Arial"/>
        </w:rPr>
      </w:pPr>
      <w:r w:rsidRPr="00476B88">
        <w:rPr>
          <w:rFonts w:ascii="Arial" w:hAnsi="Arial" w:cs="Arial"/>
          <w:b/>
        </w:rPr>
        <w:t>Downtown:</w:t>
      </w:r>
      <w:r>
        <w:rPr>
          <w:rFonts w:ascii="Arial" w:hAnsi="Arial" w:cs="Arial"/>
        </w:rPr>
        <w:t xml:space="preserve"> Ken asked the city about the disposal of the old </w:t>
      </w:r>
      <w:proofErr w:type="gramStart"/>
      <w:r>
        <w:rPr>
          <w:rFonts w:ascii="Arial" w:hAnsi="Arial" w:cs="Arial"/>
        </w:rPr>
        <w:t>flower pots</w:t>
      </w:r>
      <w:proofErr w:type="gramEnd"/>
      <w:r>
        <w:rPr>
          <w:rFonts w:ascii="Arial" w:hAnsi="Arial" w:cs="Arial"/>
        </w:rPr>
        <w:t xml:space="preserve">. The city will check on what </w:t>
      </w:r>
      <w:proofErr w:type="gramStart"/>
      <w:r>
        <w:rPr>
          <w:rFonts w:ascii="Arial" w:hAnsi="Arial" w:cs="Arial"/>
        </w:rPr>
        <w:t>can be done</w:t>
      </w:r>
      <w:proofErr w:type="gramEnd"/>
      <w:r>
        <w:rPr>
          <w:rFonts w:ascii="Arial" w:hAnsi="Arial" w:cs="Arial"/>
        </w:rPr>
        <w:t xml:space="preserve"> with the pots.  </w:t>
      </w:r>
    </w:p>
    <w:p w:rsidR="00892797" w:rsidRDefault="00892797" w:rsidP="00892797">
      <w:pPr>
        <w:ind w:left="374"/>
        <w:rPr>
          <w:rFonts w:ascii="Arial" w:hAnsi="Arial" w:cs="Arial"/>
        </w:rPr>
      </w:pPr>
      <w:r>
        <w:rPr>
          <w:rFonts w:ascii="Arial" w:hAnsi="Arial" w:cs="Arial"/>
          <w:b/>
        </w:rPr>
        <w:t>Mural B</w:t>
      </w:r>
      <w:r w:rsidRPr="004F272D">
        <w:rPr>
          <w:rFonts w:ascii="Arial" w:hAnsi="Arial" w:cs="Arial"/>
          <w:b/>
        </w:rPr>
        <w:t>uilding:</w:t>
      </w:r>
      <w:r>
        <w:rPr>
          <w:rFonts w:ascii="Arial" w:hAnsi="Arial" w:cs="Arial"/>
        </w:rPr>
        <w:t xml:space="preserve">  The new owners of the Mural Building, Ron Hanson and Tim </w:t>
      </w:r>
      <w:proofErr w:type="spellStart"/>
      <w:r>
        <w:rPr>
          <w:rFonts w:ascii="Arial" w:hAnsi="Arial" w:cs="Arial"/>
        </w:rPr>
        <w:t>Keiper</w:t>
      </w:r>
      <w:proofErr w:type="spellEnd"/>
      <w:r>
        <w:rPr>
          <w:rFonts w:ascii="Arial" w:hAnsi="Arial" w:cs="Arial"/>
        </w:rPr>
        <w:t xml:space="preserve"> gave an overview of what their plans are.  They would like to add two stories to the top of the building that would have 5 townhouse style units and one ADA unit on the ground level.  They hope to start construction this fall.  </w:t>
      </w:r>
    </w:p>
    <w:p w:rsidR="00892797" w:rsidRDefault="00892797" w:rsidP="00892797">
      <w:pPr>
        <w:ind w:left="374" w:firstLine="34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CD540D">
        <w:rPr>
          <w:rFonts w:ascii="Arial" w:hAnsi="Arial" w:cs="Arial"/>
          <w:b/>
        </w:rPr>
        <w:t>Upcoming Events:</w:t>
      </w:r>
    </w:p>
    <w:p w:rsidR="00892797" w:rsidRDefault="00892797" w:rsidP="00892797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Farmers Day Parade Saturday June </w:t>
      </w:r>
      <w:proofErr w:type="gramStart"/>
      <w:r>
        <w:rPr>
          <w:rFonts w:ascii="Arial" w:hAnsi="Arial" w:cs="Arial"/>
        </w:rPr>
        <w:t>1</w:t>
      </w:r>
      <w:r w:rsidRPr="00CD540D">
        <w:rPr>
          <w:rFonts w:ascii="Arial" w:hAnsi="Arial" w:cs="Arial"/>
          <w:vertAlign w:val="superscript"/>
        </w:rPr>
        <w:t>st</w:t>
      </w:r>
      <w:proofErr w:type="gramEnd"/>
      <w:r>
        <w:rPr>
          <w:rFonts w:ascii="Arial" w:hAnsi="Arial" w:cs="Arial"/>
        </w:rPr>
        <w:t>.    Parade starting at 10:30, farmers market and a beer garden including a corn hole tournament at Overflow Taps</w:t>
      </w:r>
    </w:p>
    <w:p w:rsidR="00892797" w:rsidRDefault="00892797" w:rsidP="00892797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Raspberry Festival July 19-20</w:t>
      </w:r>
    </w:p>
    <w:p w:rsidR="00892797" w:rsidRDefault="00892797" w:rsidP="00892797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Hot Thursday Nights July 26, Aug 1 and Aug 9</w:t>
      </w:r>
    </w:p>
    <w:p w:rsidR="00892797" w:rsidRDefault="00892797" w:rsidP="00892797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Beer Walk Aug. 1</w:t>
      </w:r>
    </w:p>
    <w:p w:rsidR="00892797" w:rsidRDefault="00892797" w:rsidP="00892797">
      <w:pPr>
        <w:ind w:firstLine="374"/>
        <w:rPr>
          <w:rFonts w:ascii="Arial" w:hAnsi="Arial" w:cs="Arial"/>
        </w:rPr>
      </w:pPr>
    </w:p>
    <w:p w:rsidR="00892797" w:rsidRDefault="00892797" w:rsidP="00892797">
      <w:pPr>
        <w:ind w:firstLine="374"/>
        <w:rPr>
          <w:rFonts w:ascii="Arial" w:hAnsi="Arial" w:cs="Arial"/>
        </w:rPr>
      </w:pPr>
      <w:r w:rsidRPr="002E36E8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Meeting adjourned at 7:55 am</w:t>
      </w:r>
    </w:p>
    <w:p w:rsidR="00892797" w:rsidRPr="004852A2" w:rsidRDefault="00892797" w:rsidP="00892797">
      <w:pPr>
        <w:ind w:left="374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</w:rPr>
        <w:t xml:space="preserve">NEXT MEETING WILL BE JUNE 14th </w:t>
      </w:r>
      <w:r w:rsidRPr="004852A2">
        <w:rPr>
          <w:rFonts w:ascii="Arial" w:hAnsi="Arial" w:cs="Arial"/>
          <w:b/>
          <w:i/>
        </w:rPr>
        <w:t>AT MULJAT GROUP NORTH UPSTAIRS CONFERNCE ROOM</w:t>
      </w:r>
    </w:p>
    <w:p w:rsidR="00FB4FD8" w:rsidRPr="00113210" w:rsidRDefault="00FB4FD8" w:rsidP="00430FCF">
      <w:pPr>
        <w:spacing w:before="240"/>
        <w:ind w:left="360" w:firstLine="60"/>
        <w:rPr>
          <w:rFonts w:ascii="Arial" w:hAnsi="Arial" w:cs="Arial"/>
          <w:b/>
          <w:i/>
        </w:rPr>
      </w:pPr>
    </w:p>
    <w:sectPr w:rsidR="00FB4FD8" w:rsidRPr="00113210" w:rsidSect="00EF0A0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7FC"/>
    <w:multiLevelType w:val="hybridMultilevel"/>
    <w:tmpl w:val="E9342B66"/>
    <w:lvl w:ilvl="0" w:tplc="D2FA57DC">
      <w:start w:val="2015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AA6258E"/>
    <w:multiLevelType w:val="hybridMultilevel"/>
    <w:tmpl w:val="770A4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C799B"/>
    <w:multiLevelType w:val="hybridMultilevel"/>
    <w:tmpl w:val="228CA69C"/>
    <w:lvl w:ilvl="0" w:tplc="535A05C2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30D2214F"/>
    <w:multiLevelType w:val="hybridMultilevel"/>
    <w:tmpl w:val="52724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F5DE3"/>
    <w:multiLevelType w:val="hybridMultilevel"/>
    <w:tmpl w:val="52C2586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E9F08B3"/>
    <w:multiLevelType w:val="hybridMultilevel"/>
    <w:tmpl w:val="6AB4E2D4"/>
    <w:lvl w:ilvl="0" w:tplc="5D62F75E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5671FA9"/>
    <w:multiLevelType w:val="hybridMultilevel"/>
    <w:tmpl w:val="AA562F66"/>
    <w:lvl w:ilvl="0" w:tplc="0602CB52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9A304DE"/>
    <w:multiLevelType w:val="hybridMultilevel"/>
    <w:tmpl w:val="374A73AE"/>
    <w:lvl w:ilvl="0" w:tplc="A4D87E9A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7C662948"/>
    <w:multiLevelType w:val="hybridMultilevel"/>
    <w:tmpl w:val="1DA21F34"/>
    <w:lvl w:ilvl="0" w:tplc="36025F86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7F2F084F"/>
    <w:multiLevelType w:val="hybridMultilevel"/>
    <w:tmpl w:val="3836D3A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14"/>
    <w:rsid w:val="000040EB"/>
    <w:rsid w:val="0001110B"/>
    <w:rsid w:val="0001202D"/>
    <w:rsid w:val="00015292"/>
    <w:rsid w:val="0003319D"/>
    <w:rsid w:val="00043AC2"/>
    <w:rsid w:val="00070A7A"/>
    <w:rsid w:val="000A0784"/>
    <w:rsid w:val="000A1BB2"/>
    <w:rsid w:val="000B10A7"/>
    <w:rsid w:val="000C348C"/>
    <w:rsid w:val="000C7BD9"/>
    <w:rsid w:val="000F2754"/>
    <w:rsid w:val="000F2DE3"/>
    <w:rsid w:val="00104B18"/>
    <w:rsid w:val="00113210"/>
    <w:rsid w:val="00117BF2"/>
    <w:rsid w:val="0012029B"/>
    <w:rsid w:val="00124F1F"/>
    <w:rsid w:val="001267E7"/>
    <w:rsid w:val="001346F0"/>
    <w:rsid w:val="00136597"/>
    <w:rsid w:val="001471D6"/>
    <w:rsid w:val="00155223"/>
    <w:rsid w:val="001578F4"/>
    <w:rsid w:val="0016720E"/>
    <w:rsid w:val="00170731"/>
    <w:rsid w:val="00176405"/>
    <w:rsid w:val="001836CF"/>
    <w:rsid w:val="00185D98"/>
    <w:rsid w:val="00193443"/>
    <w:rsid w:val="001A33A5"/>
    <w:rsid w:val="001A5135"/>
    <w:rsid w:val="001A58C4"/>
    <w:rsid w:val="001B125B"/>
    <w:rsid w:val="001C1B9E"/>
    <w:rsid w:val="001C3961"/>
    <w:rsid w:val="001D6517"/>
    <w:rsid w:val="00212201"/>
    <w:rsid w:val="00212850"/>
    <w:rsid w:val="00216F6F"/>
    <w:rsid w:val="00237C00"/>
    <w:rsid w:val="00253463"/>
    <w:rsid w:val="00272246"/>
    <w:rsid w:val="002833BE"/>
    <w:rsid w:val="002860AE"/>
    <w:rsid w:val="002866A2"/>
    <w:rsid w:val="00291887"/>
    <w:rsid w:val="0029640F"/>
    <w:rsid w:val="002A6B6E"/>
    <w:rsid w:val="002C48E5"/>
    <w:rsid w:val="002C5F3D"/>
    <w:rsid w:val="002E47B4"/>
    <w:rsid w:val="002F3E36"/>
    <w:rsid w:val="002F6A76"/>
    <w:rsid w:val="00302631"/>
    <w:rsid w:val="003106B3"/>
    <w:rsid w:val="003279C8"/>
    <w:rsid w:val="00336ED0"/>
    <w:rsid w:val="00350FA7"/>
    <w:rsid w:val="00357C5A"/>
    <w:rsid w:val="00360163"/>
    <w:rsid w:val="003627EE"/>
    <w:rsid w:val="00362BDB"/>
    <w:rsid w:val="00370919"/>
    <w:rsid w:val="00371BC2"/>
    <w:rsid w:val="00372392"/>
    <w:rsid w:val="003820F9"/>
    <w:rsid w:val="003859D9"/>
    <w:rsid w:val="003C4B2F"/>
    <w:rsid w:val="003F396A"/>
    <w:rsid w:val="003F3A49"/>
    <w:rsid w:val="003F728B"/>
    <w:rsid w:val="003F7448"/>
    <w:rsid w:val="00415A36"/>
    <w:rsid w:val="00430FCF"/>
    <w:rsid w:val="00442BA4"/>
    <w:rsid w:val="00444910"/>
    <w:rsid w:val="00444A81"/>
    <w:rsid w:val="00453783"/>
    <w:rsid w:val="00460D6D"/>
    <w:rsid w:val="004701B4"/>
    <w:rsid w:val="00474A30"/>
    <w:rsid w:val="00481836"/>
    <w:rsid w:val="0048469C"/>
    <w:rsid w:val="004867EE"/>
    <w:rsid w:val="004874DA"/>
    <w:rsid w:val="00495D80"/>
    <w:rsid w:val="004A3AEB"/>
    <w:rsid w:val="004A41AA"/>
    <w:rsid w:val="004B7DB4"/>
    <w:rsid w:val="004C48B8"/>
    <w:rsid w:val="004D6929"/>
    <w:rsid w:val="004E31D4"/>
    <w:rsid w:val="004F698A"/>
    <w:rsid w:val="00501062"/>
    <w:rsid w:val="00501628"/>
    <w:rsid w:val="00541D56"/>
    <w:rsid w:val="00545750"/>
    <w:rsid w:val="00556DC8"/>
    <w:rsid w:val="005844DE"/>
    <w:rsid w:val="00587D94"/>
    <w:rsid w:val="00591EB4"/>
    <w:rsid w:val="005925E4"/>
    <w:rsid w:val="00594445"/>
    <w:rsid w:val="005B75F3"/>
    <w:rsid w:val="005E1BEB"/>
    <w:rsid w:val="005E2D66"/>
    <w:rsid w:val="005E682D"/>
    <w:rsid w:val="005F166F"/>
    <w:rsid w:val="005F4BFE"/>
    <w:rsid w:val="00617C6A"/>
    <w:rsid w:val="00626E7D"/>
    <w:rsid w:val="006560E9"/>
    <w:rsid w:val="00670996"/>
    <w:rsid w:val="006802E6"/>
    <w:rsid w:val="006A0782"/>
    <w:rsid w:val="006B133C"/>
    <w:rsid w:val="006C0482"/>
    <w:rsid w:val="006C470A"/>
    <w:rsid w:val="006E47AF"/>
    <w:rsid w:val="0070431A"/>
    <w:rsid w:val="00710A13"/>
    <w:rsid w:val="00710BBD"/>
    <w:rsid w:val="007417E4"/>
    <w:rsid w:val="007425E7"/>
    <w:rsid w:val="00745B42"/>
    <w:rsid w:val="00745BC4"/>
    <w:rsid w:val="00752595"/>
    <w:rsid w:val="00753B64"/>
    <w:rsid w:val="00755732"/>
    <w:rsid w:val="00770535"/>
    <w:rsid w:val="0078054E"/>
    <w:rsid w:val="007950A2"/>
    <w:rsid w:val="007A5A40"/>
    <w:rsid w:val="007C135D"/>
    <w:rsid w:val="007C2E45"/>
    <w:rsid w:val="007C324E"/>
    <w:rsid w:val="007C61DA"/>
    <w:rsid w:val="007C7617"/>
    <w:rsid w:val="007D076A"/>
    <w:rsid w:val="007E49E2"/>
    <w:rsid w:val="00813EFD"/>
    <w:rsid w:val="008240C5"/>
    <w:rsid w:val="00825F25"/>
    <w:rsid w:val="008351FF"/>
    <w:rsid w:val="00844C14"/>
    <w:rsid w:val="0085657C"/>
    <w:rsid w:val="00871E47"/>
    <w:rsid w:val="00892797"/>
    <w:rsid w:val="008B59CE"/>
    <w:rsid w:val="008B7D00"/>
    <w:rsid w:val="008C2253"/>
    <w:rsid w:val="008C5E7A"/>
    <w:rsid w:val="008E517C"/>
    <w:rsid w:val="008F214D"/>
    <w:rsid w:val="008F44F8"/>
    <w:rsid w:val="008F4A31"/>
    <w:rsid w:val="008F5D6C"/>
    <w:rsid w:val="00916FDF"/>
    <w:rsid w:val="00925698"/>
    <w:rsid w:val="00927050"/>
    <w:rsid w:val="00930658"/>
    <w:rsid w:val="00934BDF"/>
    <w:rsid w:val="00936B3E"/>
    <w:rsid w:val="00963785"/>
    <w:rsid w:val="00963E17"/>
    <w:rsid w:val="00977257"/>
    <w:rsid w:val="00983D03"/>
    <w:rsid w:val="00984D2D"/>
    <w:rsid w:val="00992B14"/>
    <w:rsid w:val="009A2F49"/>
    <w:rsid w:val="009C61FD"/>
    <w:rsid w:val="009D38FB"/>
    <w:rsid w:val="009D3A97"/>
    <w:rsid w:val="009D53CE"/>
    <w:rsid w:val="009E17C4"/>
    <w:rsid w:val="009E4E25"/>
    <w:rsid w:val="009F7B35"/>
    <w:rsid w:val="00A02F83"/>
    <w:rsid w:val="00A1140D"/>
    <w:rsid w:val="00A11FE1"/>
    <w:rsid w:val="00A140F8"/>
    <w:rsid w:val="00A254B7"/>
    <w:rsid w:val="00A27C0C"/>
    <w:rsid w:val="00A31F3C"/>
    <w:rsid w:val="00A36C88"/>
    <w:rsid w:val="00A54148"/>
    <w:rsid w:val="00A80C9B"/>
    <w:rsid w:val="00A83475"/>
    <w:rsid w:val="00A8412B"/>
    <w:rsid w:val="00A85237"/>
    <w:rsid w:val="00A90AFC"/>
    <w:rsid w:val="00A954A4"/>
    <w:rsid w:val="00AA3A0A"/>
    <w:rsid w:val="00AB41E2"/>
    <w:rsid w:val="00AB5ECE"/>
    <w:rsid w:val="00AC0B57"/>
    <w:rsid w:val="00AC1C91"/>
    <w:rsid w:val="00AC35A6"/>
    <w:rsid w:val="00AC79FE"/>
    <w:rsid w:val="00AD0F49"/>
    <w:rsid w:val="00AD1CA7"/>
    <w:rsid w:val="00AE7473"/>
    <w:rsid w:val="00B12B03"/>
    <w:rsid w:val="00B15625"/>
    <w:rsid w:val="00B242C7"/>
    <w:rsid w:val="00B250F5"/>
    <w:rsid w:val="00B37D9E"/>
    <w:rsid w:val="00B45EC0"/>
    <w:rsid w:val="00B61A0E"/>
    <w:rsid w:val="00B63219"/>
    <w:rsid w:val="00B638C8"/>
    <w:rsid w:val="00B71CDD"/>
    <w:rsid w:val="00B85E64"/>
    <w:rsid w:val="00B92A84"/>
    <w:rsid w:val="00B9573F"/>
    <w:rsid w:val="00BA73FC"/>
    <w:rsid w:val="00BB098F"/>
    <w:rsid w:val="00BC5FB1"/>
    <w:rsid w:val="00BD0E33"/>
    <w:rsid w:val="00BD3E3F"/>
    <w:rsid w:val="00BD466C"/>
    <w:rsid w:val="00BD64E4"/>
    <w:rsid w:val="00BD6AFE"/>
    <w:rsid w:val="00BE12DE"/>
    <w:rsid w:val="00BF0B00"/>
    <w:rsid w:val="00BF6853"/>
    <w:rsid w:val="00C00D11"/>
    <w:rsid w:val="00C12B8B"/>
    <w:rsid w:val="00C130E7"/>
    <w:rsid w:val="00C168CD"/>
    <w:rsid w:val="00C17A8F"/>
    <w:rsid w:val="00C205E0"/>
    <w:rsid w:val="00C51E2F"/>
    <w:rsid w:val="00C635FC"/>
    <w:rsid w:val="00CA57AE"/>
    <w:rsid w:val="00CB586A"/>
    <w:rsid w:val="00CB5EF0"/>
    <w:rsid w:val="00CC6508"/>
    <w:rsid w:val="00CE7229"/>
    <w:rsid w:val="00D03299"/>
    <w:rsid w:val="00D04AF4"/>
    <w:rsid w:val="00D1339E"/>
    <w:rsid w:val="00D15487"/>
    <w:rsid w:val="00D17CC8"/>
    <w:rsid w:val="00D2096C"/>
    <w:rsid w:val="00D2253E"/>
    <w:rsid w:val="00D31782"/>
    <w:rsid w:val="00D37DA2"/>
    <w:rsid w:val="00D53FD7"/>
    <w:rsid w:val="00D60DA5"/>
    <w:rsid w:val="00D70519"/>
    <w:rsid w:val="00D707E5"/>
    <w:rsid w:val="00D83FD1"/>
    <w:rsid w:val="00DA037F"/>
    <w:rsid w:val="00DA7B2F"/>
    <w:rsid w:val="00DB029C"/>
    <w:rsid w:val="00DB0593"/>
    <w:rsid w:val="00DB2879"/>
    <w:rsid w:val="00DD4FA8"/>
    <w:rsid w:val="00DD5D37"/>
    <w:rsid w:val="00E014E7"/>
    <w:rsid w:val="00E058B2"/>
    <w:rsid w:val="00E1028B"/>
    <w:rsid w:val="00E11B02"/>
    <w:rsid w:val="00E125AD"/>
    <w:rsid w:val="00E3307F"/>
    <w:rsid w:val="00E43319"/>
    <w:rsid w:val="00E5130B"/>
    <w:rsid w:val="00E546E9"/>
    <w:rsid w:val="00E647E9"/>
    <w:rsid w:val="00E716DD"/>
    <w:rsid w:val="00E76B3B"/>
    <w:rsid w:val="00E802DB"/>
    <w:rsid w:val="00E8575D"/>
    <w:rsid w:val="00E872AE"/>
    <w:rsid w:val="00E900F8"/>
    <w:rsid w:val="00E942AE"/>
    <w:rsid w:val="00E95DF8"/>
    <w:rsid w:val="00E96659"/>
    <w:rsid w:val="00EA0ACF"/>
    <w:rsid w:val="00EA0E50"/>
    <w:rsid w:val="00EB3FC8"/>
    <w:rsid w:val="00EB5E76"/>
    <w:rsid w:val="00EB64A1"/>
    <w:rsid w:val="00EC3724"/>
    <w:rsid w:val="00EC5CB5"/>
    <w:rsid w:val="00EC6CE0"/>
    <w:rsid w:val="00ED241B"/>
    <w:rsid w:val="00EE13B8"/>
    <w:rsid w:val="00EF0A0B"/>
    <w:rsid w:val="00EF21E6"/>
    <w:rsid w:val="00EF62A4"/>
    <w:rsid w:val="00F02F45"/>
    <w:rsid w:val="00F152A2"/>
    <w:rsid w:val="00F165EC"/>
    <w:rsid w:val="00F269DA"/>
    <w:rsid w:val="00F534A9"/>
    <w:rsid w:val="00F61F4B"/>
    <w:rsid w:val="00F663C5"/>
    <w:rsid w:val="00F7622C"/>
    <w:rsid w:val="00F80333"/>
    <w:rsid w:val="00F82487"/>
    <w:rsid w:val="00F95DDA"/>
    <w:rsid w:val="00FA4208"/>
    <w:rsid w:val="00FA725C"/>
    <w:rsid w:val="00FB284C"/>
    <w:rsid w:val="00FB4FD8"/>
    <w:rsid w:val="00FD362F"/>
    <w:rsid w:val="00FD5A0B"/>
    <w:rsid w:val="00FE14C5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5F357A-2C3B-4799-9F5D-735EDC3D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F3E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B1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C324E"/>
  </w:style>
  <w:style w:type="paragraph" w:styleId="BalloonText">
    <w:name w:val="Balloon Text"/>
    <w:basedOn w:val="Normal"/>
    <w:link w:val="BalloonTextChar"/>
    <w:uiPriority w:val="99"/>
    <w:semiHidden/>
    <w:unhideWhenUsed/>
    <w:rsid w:val="000C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48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F3E3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2B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445"/>
    <w:rPr>
      <w:color w:val="954F72" w:themeColor="followedHyperlink"/>
      <w:u w:val="single"/>
    </w:rPr>
  </w:style>
  <w:style w:type="paragraph" w:customStyle="1" w:styleId="yiv1864493097msonormal">
    <w:name w:val="yiv1864493097msonormal"/>
    <w:basedOn w:val="Normal"/>
    <w:rsid w:val="0093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09B7C-F66E-4372-A608-13D1F8F0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Stap</dc:creator>
  <cp:keywords/>
  <dc:description/>
  <cp:lastModifiedBy>Ken Stap</cp:lastModifiedBy>
  <cp:revision>2</cp:revision>
  <cp:lastPrinted>2018-04-12T15:08:00Z</cp:lastPrinted>
  <dcterms:created xsi:type="dcterms:W3CDTF">2019-06-13T14:52:00Z</dcterms:created>
  <dcterms:modified xsi:type="dcterms:W3CDTF">2019-06-13T14:52:00Z</dcterms:modified>
</cp:coreProperties>
</file>